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CB7" w:rsidRDefault="00637CB7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CB7" w:rsidRDefault="00637CB7">
      <w:r>
        <w:br w:type="page"/>
      </w:r>
    </w:p>
    <w:p w:rsidR="00637CB7" w:rsidRPr="00637CB7" w:rsidRDefault="00637CB7" w:rsidP="00637C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основе:</w:t>
      </w:r>
    </w:p>
    <w:p w:rsidR="00637CB7" w:rsidRPr="00637CB7" w:rsidRDefault="00637CB7" w:rsidP="00637C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Calibri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637CB7" w:rsidRPr="00637CB7" w:rsidRDefault="00637CB7" w:rsidP="00637C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637CB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г.;</w:t>
      </w:r>
    </w:p>
    <w:p w:rsidR="00637CB7" w:rsidRPr="00637CB7" w:rsidRDefault="00637CB7" w:rsidP="00637C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637CB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- разработчик:</w:t>
      </w: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ГАПОУ «Казанский политехнический колледж» </w:t>
      </w: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Степанова Л.А., преподаватель</w:t>
      </w: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ind w:right="-199"/>
        <w:jc w:val="both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ru-RU"/>
        </w:rPr>
      </w:pPr>
    </w:p>
    <w:p w:rsidR="00637CB7" w:rsidRPr="00637CB7" w:rsidRDefault="00637CB7" w:rsidP="00637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B7" w:rsidRPr="00637CB7" w:rsidRDefault="00637CB7" w:rsidP="00637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Default="00637CB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37CB7" w:rsidRPr="00637CB7" w:rsidTr="00637CB7">
        <w:tc>
          <w:tcPr>
            <w:tcW w:w="7668" w:type="dxa"/>
            <w:shd w:val="clear" w:color="auto" w:fill="auto"/>
          </w:tcPr>
          <w:p w:rsidR="00637CB7" w:rsidRPr="00637CB7" w:rsidRDefault="00637CB7" w:rsidP="00637CB7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37CB7" w:rsidRPr="00637CB7" w:rsidTr="00637CB7">
        <w:tc>
          <w:tcPr>
            <w:tcW w:w="7668" w:type="dxa"/>
            <w:shd w:val="clear" w:color="auto" w:fill="auto"/>
          </w:tcPr>
          <w:p w:rsidR="00637CB7" w:rsidRPr="00637CB7" w:rsidRDefault="00637CB7" w:rsidP="00637CB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37CB7" w:rsidRPr="00637CB7" w:rsidTr="00637CB7">
        <w:tc>
          <w:tcPr>
            <w:tcW w:w="7668" w:type="dxa"/>
            <w:shd w:val="clear" w:color="auto" w:fill="auto"/>
          </w:tcPr>
          <w:p w:rsidR="00637CB7" w:rsidRPr="00637CB7" w:rsidRDefault="00637CB7" w:rsidP="00637CB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37CB7" w:rsidRPr="00637CB7" w:rsidRDefault="00637CB7" w:rsidP="00637CB7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637CB7" w:rsidRPr="00637CB7" w:rsidTr="00637CB7">
        <w:trPr>
          <w:trHeight w:val="670"/>
        </w:trPr>
        <w:tc>
          <w:tcPr>
            <w:tcW w:w="7668" w:type="dxa"/>
            <w:shd w:val="clear" w:color="auto" w:fill="auto"/>
          </w:tcPr>
          <w:p w:rsidR="00637CB7" w:rsidRPr="00637CB7" w:rsidRDefault="00637CB7" w:rsidP="00637CB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637CB7" w:rsidRPr="00637CB7" w:rsidRDefault="00637CB7" w:rsidP="00637CB7">
            <w:pPr>
              <w:keepNext/>
              <w:tabs>
                <w:tab w:val="num" w:pos="0"/>
              </w:tabs>
              <w:autoSpaceDE w:val="0"/>
              <w:autoSpaceDN w:val="0"/>
              <w:spacing w:after="0" w:line="276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37CB7" w:rsidRPr="00637CB7" w:rsidTr="00637CB7">
        <w:tc>
          <w:tcPr>
            <w:tcW w:w="7668" w:type="dxa"/>
            <w:shd w:val="clear" w:color="auto" w:fill="auto"/>
          </w:tcPr>
          <w:p w:rsidR="00637CB7" w:rsidRPr="00637CB7" w:rsidRDefault="00637CB7" w:rsidP="00637CB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37CB7" w:rsidRPr="00637CB7" w:rsidRDefault="00637CB7" w:rsidP="00637CB7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637CB7" w:rsidRPr="00637CB7" w:rsidRDefault="00637CB7" w:rsidP="00637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80"/>
          <w:sz w:val="26"/>
          <w:szCs w:val="26"/>
          <w:u w:val="single"/>
          <w:lang w:eastAsia="ru-RU"/>
        </w:rPr>
        <w:br w:type="page"/>
      </w:r>
      <w:r w:rsidRPr="00637CB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ДИСЦИПЛИНЫ</w:t>
      </w:r>
    </w:p>
    <w:p w:rsidR="00637CB7" w:rsidRPr="00637CB7" w:rsidRDefault="00637CB7" w:rsidP="00637CB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 Экономические и правовые основы профессиональной деятельности</w:t>
      </w:r>
    </w:p>
    <w:p w:rsidR="00637CB7" w:rsidRPr="00637CB7" w:rsidRDefault="00637CB7" w:rsidP="00637CB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637CB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рабочей</w:t>
      </w:r>
      <w:r w:rsidRPr="00637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637CB7" w:rsidRPr="00637CB7" w:rsidRDefault="00637CB7" w:rsidP="00637CB7">
      <w:pPr>
        <w:tabs>
          <w:tab w:val="left" w:pos="284"/>
          <w:tab w:val="left" w:pos="91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ФГОС  по специальности 08.02.</w:t>
      </w: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 Монтаж и эксплуатация внутренних сантехнических устройств, кондиционирования воздуха и вентиляции, входящей в состав укрупненной группы специальностей 08.00.00 Техника и технологии строительства. </w:t>
      </w:r>
    </w:p>
    <w:p w:rsidR="00637CB7" w:rsidRPr="00637CB7" w:rsidRDefault="00637CB7" w:rsidP="00637CB7">
      <w:pPr>
        <w:tabs>
          <w:tab w:val="left" w:pos="284"/>
          <w:tab w:val="left" w:pos="91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37CB7" w:rsidRPr="00637CB7" w:rsidRDefault="00637CB7" w:rsidP="00637CB7">
      <w:pPr>
        <w:tabs>
          <w:tab w:val="left" w:pos="284"/>
          <w:tab w:val="left" w:pos="91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637CB7" w:rsidRPr="00637CB7" w:rsidRDefault="00637CB7" w:rsidP="00637CB7">
      <w:pPr>
        <w:tabs>
          <w:tab w:val="left" w:pos="284"/>
          <w:tab w:val="left" w:pos="91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37CB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по  программе подготовки специалистов среднего звена и изучается в соответствии с объемом часов  вариативной части.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Цели и задачи учебной дисциплины – требования к результатам освоения учебной дисциплины: 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рассчитывать по принятой методологии основные технико-экономические показатели деятельности организации;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составлять сметную документацию, используя нормативно-справочную литературу.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организация производственного и технологического процессов;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материально-технические, трудовые и финансовые ресурсы отрасли и организации, показатели их эффективного использования;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механизмы ценообразования на продукцию (услуги), формы оплаты труда в современных условиях;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методика разработки бизнес – плана;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состав, порядок разработки, согласования и утверждения проектно-сметной документации</w:t>
      </w:r>
    </w:p>
    <w:p w:rsidR="00637CB7" w:rsidRPr="00637CB7" w:rsidRDefault="00637CB7" w:rsidP="00637CB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ab/>
        <w:t>Освоение учебной дисциплины содействует формированию следующих общих и профессиональных компетенций:</w:t>
      </w:r>
    </w:p>
    <w:p w:rsidR="00637CB7" w:rsidRPr="00637CB7" w:rsidRDefault="00637CB7" w:rsidP="00637CB7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37CB7" w:rsidRPr="00637CB7" w:rsidRDefault="00637CB7" w:rsidP="00637CB7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37CB7" w:rsidRPr="00637CB7" w:rsidRDefault="00637CB7" w:rsidP="00637CB7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37CB7" w:rsidRPr="00637CB7" w:rsidRDefault="00637CB7" w:rsidP="00637CB7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ОП.01 Экономические и правовые основы профессиональной деятельности, должен обладать личностными результатами в соответствии с рабочей программой воспитания по специальности 08.02.13 Монтаж и эксплуатация внутренних сантехнических устройств, кондиционирования воздуха и вентиляции: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ЛР 6 Соблюдающий нормы правопорядка, следующий идеалам гражданского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общества,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безопасности,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России.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Демонстрирующий</w:t>
      </w:r>
      <w:r w:rsidRPr="00637CB7">
        <w:rPr>
          <w:rFonts w:ascii="Times New Roman" w:eastAsia="Times New Roman" w:hAnsi="Times New Roman" w:cs="Times New Roman"/>
          <w:spacing w:val="14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неприятие</w:t>
      </w:r>
      <w:r w:rsidRPr="00637CB7">
        <w:rPr>
          <w:rFonts w:ascii="Times New Roman" w:eastAsia="Times New Roman" w:hAnsi="Times New Roman" w:cs="Times New Roman"/>
          <w:spacing w:val="12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37CB7">
        <w:rPr>
          <w:rFonts w:ascii="Times New Roman" w:eastAsia="Times New Roman" w:hAnsi="Times New Roman" w:cs="Times New Roman"/>
          <w:spacing w:val="14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предупреждающий</w:t>
      </w:r>
      <w:r w:rsidRPr="00637CB7">
        <w:rPr>
          <w:rFonts w:ascii="Times New Roman" w:eastAsia="Times New Roman" w:hAnsi="Times New Roman" w:cs="Times New Roman"/>
          <w:spacing w:val="14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</w:t>
      </w:r>
      <w:r w:rsidRPr="00637CB7">
        <w:rPr>
          <w:rFonts w:ascii="Times New Roman" w:eastAsia="Times New Roman" w:hAnsi="Times New Roman" w:cs="Times New Roman"/>
          <w:spacing w:val="13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опасное поведение</w:t>
      </w:r>
      <w:r w:rsidRPr="00637CB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окружающих.</w:t>
      </w: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7CB7">
        <w:rPr>
          <w:rFonts w:ascii="Times New Roman" w:eastAsia="Times New Roman" w:hAnsi="Times New Roman" w:cs="Times New Roman"/>
          <w:sz w:val="26"/>
          <w:szCs w:val="26"/>
        </w:rPr>
        <w:t>ЛР 9 Экономически активный, предприимчивый, готовый к самозанятости.</w:t>
      </w: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7CB7">
        <w:rPr>
          <w:rFonts w:ascii="Times New Roman" w:eastAsia="Times New Roman" w:hAnsi="Times New Roman" w:cs="Times New Roman"/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16 Способный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искать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находить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необходимую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используя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разнообразные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технологии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поиска,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возникающих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637CB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процессе</w:t>
      </w:r>
      <w:r w:rsidRPr="00637CB7">
        <w:rPr>
          <w:rFonts w:ascii="Times New Roman" w:eastAsia="Times New Roman" w:hAnsi="Times New Roman" w:cs="Times New Roman"/>
          <w:spacing w:val="53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</w:t>
      </w:r>
      <w:r w:rsidRPr="00637CB7">
        <w:rPr>
          <w:rFonts w:ascii="Times New Roman" w:eastAsia="Times New Roman" w:hAnsi="Times New Roman" w:cs="Times New Roman"/>
          <w:spacing w:val="56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r w:rsidRPr="00637CB7">
        <w:rPr>
          <w:rFonts w:ascii="Times New Roman" w:eastAsia="Times New Roman" w:hAnsi="Times New Roman" w:cs="Times New Roman"/>
          <w:spacing w:val="54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</w:t>
      </w:r>
      <w:r w:rsidRPr="00637CB7">
        <w:rPr>
          <w:rFonts w:ascii="Times New Roman" w:eastAsia="Times New Roman" w:hAnsi="Times New Roman" w:cs="Times New Roman"/>
          <w:spacing w:val="54"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машиностроительной отрасли. Умение грамотно использовать профессиональную документацию.</w:t>
      </w:r>
    </w:p>
    <w:p w:rsidR="00637CB7" w:rsidRPr="00637CB7" w:rsidRDefault="00637CB7" w:rsidP="00637CB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637CB7" w:rsidRPr="00637CB7" w:rsidRDefault="00637CB7" w:rsidP="00637CB7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дисциплины имеет межпредметные связи с дисциплинами общепрофессионального цикла –материаловедение.</w:t>
      </w:r>
    </w:p>
    <w:p w:rsidR="00637CB7" w:rsidRPr="00637CB7" w:rsidRDefault="00637CB7" w:rsidP="00637CB7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37CB7" w:rsidRPr="00637CB7" w:rsidRDefault="00637CB7" w:rsidP="00637CB7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1.4. Количество часов на освоение программы учебной дисциплины: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учебная нагрузка обучающегося  –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 часа, в том числе: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 взаимодействии с преподавателем –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 часа.</w:t>
      </w: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B7" w:rsidRPr="00637CB7" w:rsidRDefault="00637CB7" w:rsidP="00637CB7">
      <w:pPr>
        <w:framePr w:w="10020" w:wrap="auto" w:hAnchor="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637CB7" w:rsidRPr="00637CB7" w:rsidSect="00637CB7">
          <w:footerReference w:type="even" r:id="rId6"/>
          <w:footerReference w:type="default" r:id="rId7"/>
          <w:pgSz w:w="11906" w:h="16838"/>
          <w:pgMar w:top="1134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:rsidR="00637CB7" w:rsidRPr="00637CB7" w:rsidRDefault="00637CB7" w:rsidP="00637CB7">
      <w:pPr>
        <w:numPr>
          <w:ilvl w:val="0"/>
          <w:numId w:val="4"/>
        </w:numPr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637CB7" w:rsidRPr="00637CB7" w:rsidRDefault="00637CB7" w:rsidP="00637CB7">
      <w:pPr>
        <w:tabs>
          <w:tab w:val="left" w:pos="284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2.1. Объем учебной дисциплины и виды учебной работы</w:t>
      </w:r>
    </w:p>
    <w:p w:rsidR="00637CB7" w:rsidRPr="00637CB7" w:rsidRDefault="00637CB7" w:rsidP="00637CB7">
      <w:pPr>
        <w:tabs>
          <w:tab w:val="left" w:pos="284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CB7" w:rsidRPr="00637CB7" w:rsidRDefault="00637CB7" w:rsidP="00637CB7">
      <w:pPr>
        <w:tabs>
          <w:tab w:val="left" w:pos="284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page" w:horzAnchor="page" w:tblpX="1416" w:tblpY="1996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701"/>
        <w:gridCol w:w="12"/>
      </w:tblGrid>
      <w:tr w:rsidR="00637CB7" w:rsidRPr="00637CB7" w:rsidTr="00637CB7">
        <w:trPr>
          <w:gridAfter w:val="1"/>
          <w:wAfter w:w="12" w:type="dxa"/>
        </w:trPr>
        <w:tc>
          <w:tcPr>
            <w:tcW w:w="7905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Объем часов </w:t>
            </w:r>
          </w:p>
        </w:tc>
      </w:tr>
      <w:tr w:rsidR="00637CB7" w:rsidRPr="00637CB7" w:rsidTr="00637CB7">
        <w:trPr>
          <w:gridAfter w:val="1"/>
          <w:wAfter w:w="12" w:type="dxa"/>
          <w:trHeight w:val="142"/>
        </w:trPr>
        <w:tc>
          <w:tcPr>
            <w:tcW w:w="7905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42</w:t>
            </w:r>
          </w:p>
        </w:tc>
      </w:tr>
      <w:tr w:rsidR="00637CB7" w:rsidRPr="00637CB7" w:rsidTr="00637CB7">
        <w:trPr>
          <w:gridAfter w:val="1"/>
          <w:wAfter w:w="12" w:type="dxa"/>
        </w:trPr>
        <w:tc>
          <w:tcPr>
            <w:tcW w:w="7905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42</w:t>
            </w:r>
          </w:p>
        </w:tc>
      </w:tr>
      <w:tr w:rsidR="00637CB7" w:rsidRPr="00637CB7" w:rsidTr="00637CB7">
        <w:trPr>
          <w:gridAfter w:val="1"/>
          <w:wAfter w:w="12" w:type="dxa"/>
        </w:trPr>
        <w:tc>
          <w:tcPr>
            <w:tcW w:w="7905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gridAfter w:val="1"/>
          <w:wAfter w:w="12" w:type="dxa"/>
        </w:trPr>
        <w:tc>
          <w:tcPr>
            <w:tcW w:w="7905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637CB7" w:rsidRPr="00637CB7" w:rsidTr="00637CB7">
        <w:trPr>
          <w:gridAfter w:val="1"/>
          <w:wAfter w:w="12" w:type="dxa"/>
          <w:trHeight w:val="427"/>
        </w:trPr>
        <w:tc>
          <w:tcPr>
            <w:tcW w:w="7905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14</w:t>
            </w:r>
          </w:p>
        </w:tc>
      </w:tr>
      <w:tr w:rsidR="00637CB7" w:rsidRPr="00637CB7" w:rsidTr="00637CB7">
        <w:trPr>
          <w:gridAfter w:val="1"/>
          <w:wAfter w:w="12" w:type="dxa"/>
        </w:trPr>
        <w:tc>
          <w:tcPr>
            <w:tcW w:w="7905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в том числе в форме практической подготовки</w:t>
            </w:r>
          </w:p>
        </w:tc>
        <w:tc>
          <w:tcPr>
            <w:tcW w:w="1701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8</w:t>
            </w:r>
          </w:p>
        </w:tc>
      </w:tr>
      <w:tr w:rsidR="00637CB7" w:rsidRPr="00637CB7" w:rsidTr="00637CB7">
        <w:trPr>
          <w:trHeight w:val="450"/>
        </w:trPr>
        <w:tc>
          <w:tcPr>
            <w:tcW w:w="9618" w:type="dxa"/>
            <w:gridSpan w:val="3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промежуточной аттестации – контрольная работа</w:t>
            </w:r>
          </w:p>
        </w:tc>
      </w:tr>
    </w:tbl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637CB7" w:rsidRPr="00637CB7" w:rsidSect="00637CB7">
          <w:headerReference w:type="default" r:id="rId8"/>
          <w:footerReference w:type="even" r:id="rId9"/>
          <w:pgSz w:w="11907" w:h="16840"/>
          <w:pgMar w:top="851" w:right="1134" w:bottom="1418" w:left="1134" w:header="709" w:footer="709" w:gutter="0"/>
          <w:cols w:space="720"/>
          <w:docGrid w:linePitch="326"/>
        </w:sectPr>
      </w:pPr>
    </w:p>
    <w:p w:rsidR="00637CB7" w:rsidRPr="00637CB7" w:rsidRDefault="00637CB7" w:rsidP="00637CB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637CB7" w:rsidRPr="00637CB7" w:rsidRDefault="00637CB7" w:rsidP="00637CB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0347"/>
        <w:gridCol w:w="1134"/>
        <w:gridCol w:w="1276"/>
      </w:tblGrid>
      <w:tr w:rsidR="00637CB7" w:rsidRPr="00637CB7" w:rsidTr="00637CB7">
        <w:trPr>
          <w:trHeight w:val="10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637CB7" w:rsidRPr="00637CB7" w:rsidTr="00637CB7">
        <w:trPr>
          <w:trHeight w:val="20"/>
        </w:trPr>
        <w:tc>
          <w:tcPr>
            <w:tcW w:w="14992" w:type="dxa"/>
            <w:gridSpan w:val="4"/>
          </w:tcPr>
          <w:p w:rsidR="00637CB7" w:rsidRPr="00637CB7" w:rsidRDefault="00637CB7" w:rsidP="00637CB7">
            <w:pPr>
              <w:tabs>
                <w:tab w:val="left" w:pos="1165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1. </w:t>
            </w: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Экономические основы функционирования отрасли</w:t>
            </w: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  <w:t xml:space="preserve">                  21/8</w:t>
            </w:r>
          </w:p>
        </w:tc>
      </w:tr>
      <w:tr w:rsidR="00637CB7" w:rsidRPr="00637CB7" w:rsidTr="00637CB7">
        <w:trPr>
          <w:trHeight w:val="270"/>
        </w:trPr>
        <w:tc>
          <w:tcPr>
            <w:tcW w:w="2235" w:type="dxa"/>
            <w:vMerge w:val="restart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1.1. Отрасль и отраслевая структура</w:t>
            </w: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1052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 Экономические основы функционирования отрасли и организации (предприятия). 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Отраслевые особенности организации. Внутренняя и внешняя среда организации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Сущность отрасли и характеристика основных отраслей.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83"/>
        </w:trPr>
        <w:tc>
          <w:tcPr>
            <w:tcW w:w="2235" w:type="dxa"/>
            <w:vMerge w:val="restart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1.2. Предприятие – основное звено в экономике 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5/2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118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 Формирование и характеристика предприятия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91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 Предприятие в условиях рыночной экономики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68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 Производственная структура предприятия. Типы производства и организации производственного процесса.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68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68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 Практическое занятие № 1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«Определение организационно-правовых форм организаций»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68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6. Практическое занятие № 2 /п.п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Расчет длительности производственного цикла»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1"/>
        </w:trPr>
        <w:tc>
          <w:tcPr>
            <w:tcW w:w="2235" w:type="dxa"/>
            <w:vMerge w:val="restart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1.3. Экономический механизм деятельности предприятия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6/2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7.Стратегия развития предприятия.</w:t>
            </w:r>
            <w:r w:rsidRPr="00637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Сущность и виды планирования. Отраслевые особенности планирования. Планирование деятельности предприятия.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8.Механизмы ценообразования на продукцию (услуги).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9.Назначение, содержание, характеристика бизнес- плана предприятия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10.Управление предприятием. Сущность и виды планирования.</w:t>
            </w:r>
            <w:r w:rsidRPr="00637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Экономические показатели результатов деятельности предприятия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11. Практическое занятие № 3 /п.п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«Составление 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Производственная программа предприятия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структуры бизнес-плана организации (предприятия)»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 Практическое занятие № 4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/</w:t>
            </w: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«Составление структуры бизнес-плана организации (предприятия)»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331"/>
        </w:trPr>
        <w:tc>
          <w:tcPr>
            <w:tcW w:w="2235" w:type="dxa"/>
            <w:vMerge w:val="restart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1.4. Нормирование труда и сметы</w:t>
            </w:r>
          </w:p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Принципы и методы технического нормирования труда</w:t>
            </w:r>
          </w:p>
        </w:tc>
        <w:tc>
          <w:tcPr>
            <w:tcW w:w="10347" w:type="dxa"/>
            <w:tcBorders>
              <w:bottom w:val="single" w:sz="4" w:space="0" w:color="auto"/>
            </w:tcBorders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9/4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13. Цели и задачи технического нормирования труда. Содержание технического нормирования труда в строительстве.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 Виды и классификация затрат рабочего времени, определяющие состав технически обоснованных норм.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 Методы технического нормирования. Организация нормативной работы. Виды сборников производственных норм.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16. Метод наблюдения при помощи фотоучёта.</w:t>
            </w:r>
            <w:r w:rsidRPr="00637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нормативных наблюдений при помощи хронометража.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17. Метод технического учёта, нормативных наблюдений с использованием фотографии рабочего дня.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18-19. Практическое занятие № 5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/п.п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«Выполнение расчета средней выработки работающих по ремонту замены труб отопления» 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20-21. Практическое занятие № 6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/п.п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«Проведение, обработка и оформление нормативных исследований с применением метода фотоучёта»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12582" w:type="dxa"/>
            <w:gridSpan w:val="2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2. Правовые основы производственных отношений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19/6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185"/>
        </w:trPr>
        <w:tc>
          <w:tcPr>
            <w:tcW w:w="2235" w:type="dxa"/>
            <w:vMerge w:val="restart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  <w:r w:rsidRPr="00637CB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Правовое регулирование </w:t>
            </w:r>
            <w:r w:rsidRPr="00637CB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производственных отношений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7/2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22. Понятие предпринимательской деятельности с позиции действующего законодательства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 Правовое положение субъектов предпринимательской деятельности.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24. Виды субъектов предпринимательской деятельности и их правовые особенности.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2</w:t>
            </w:r>
          </w:p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637CB7" w:rsidRPr="00637CB7" w:rsidTr="00637CB7">
        <w:trPr>
          <w:trHeight w:val="271"/>
        </w:trPr>
        <w:tc>
          <w:tcPr>
            <w:tcW w:w="2235" w:type="dxa"/>
            <w:vMerge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 Индивидуальный предприниматель и его правовой статус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 Ответственность юридического лица.</w:t>
            </w:r>
            <w:r w:rsidRPr="00637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правовой деятельности юридического лица, банкротство.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27. Практическое занятие № 7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«Составление классификации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хозяйственных споров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» 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28. Практическое занятие № 8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«Организационно-правовые формы юридического лица»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 w:val="restart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2.2. Труд и социальная защита</w:t>
            </w:r>
          </w:p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7/2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 Трудовой кодекс как источник трудового законодательства Субъекты трудовых правоотношений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30.Трудовые правоотношения: понятие, виды, порядок возникновения и регулирования, субъекты, в соответствии с ТК РФ.</w:t>
            </w:r>
            <w:r w:rsidRPr="00637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субъекта трудовых правоотношений, и порядок защиты его прав.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 Понятие рабочего времени, его виды и правовое регулирование.</w:t>
            </w:r>
            <w:r w:rsidRPr="00637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времени отдыха, его виды и правовое регулирование.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  <w:vAlign w:val="center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32. Оплата труда по трудовому законодательству: понятие, формы, порядок выплаты. Ответственность работодателя в области оплаты труда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33.Трудовой договор: содержание, заключение, расторжение. Права и обязанности сторон по договору.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34. Практическое занятие № 9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трудового договора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35. Практическое занятие № 10 /п.п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«Составление графика работы предприятия»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 w:val="restart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2.3.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 сторон при трудовых правоотношениях</w:t>
            </w:r>
          </w:p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5/2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36. Понятие материальной и дисциплинарной ответственности, и их формы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37. Порядок возмещения ущерба по трудовому законодательству.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38. Понятие и виды трудовых споров и порядок их рассмотрения.</w:t>
            </w:r>
            <w:r w:rsidRPr="00637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трудовых прав работника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37CB7" w:rsidRPr="00637CB7" w:rsidTr="00637CB7">
        <w:trPr>
          <w:trHeight w:val="20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637CB7" w:rsidRPr="00637CB7" w:rsidTr="00637CB7">
        <w:trPr>
          <w:trHeight w:val="645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39.Практическое занятие № 11 /п.п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«Составление акта о привлечении к материальной ответственности работника»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rPr>
          <w:trHeight w:val="375"/>
        </w:trPr>
        <w:tc>
          <w:tcPr>
            <w:tcW w:w="2235" w:type="dxa"/>
            <w:vMerge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347" w:type="dxa"/>
          </w:tcPr>
          <w:p w:rsidR="00637CB7" w:rsidRPr="00637CB7" w:rsidRDefault="00637CB7" w:rsidP="00637CB7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40. Практическая работа № 12</w:t>
            </w: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/п.п</w:t>
            </w: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«Деловая игра «Разрешение индивидуального трудового спора»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12582" w:type="dxa"/>
            <w:gridSpan w:val="2"/>
            <w:shd w:val="clear" w:color="auto" w:fill="auto"/>
          </w:tcPr>
          <w:p w:rsidR="00637CB7" w:rsidRPr="00637CB7" w:rsidRDefault="00637CB7" w:rsidP="00637CB7">
            <w:pPr>
              <w:tabs>
                <w:tab w:val="left" w:pos="249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41-42. Практическая работа № 13.  Контрольная работа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37CB7" w:rsidRPr="00637CB7" w:rsidTr="00637CB7">
        <w:trPr>
          <w:trHeight w:val="20"/>
        </w:trPr>
        <w:tc>
          <w:tcPr>
            <w:tcW w:w="12582" w:type="dxa"/>
            <w:gridSpan w:val="2"/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42/14</w:t>
            </w:r>
          </w:p>
        </w:tc>
        <w:tc>
          <w:tcPr>
            <w:tcW w:w="1276" w:type="dxa"/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37CB7" w:rsidRPr="00637CB7" w:rsidRDefault="00637CB7" w:rsidP="00637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 – ознакомительный (узнавание ранее изученных объектов, свойств); </w:t>
      </w:r>
    </w:p>
    <w:p w:rsidR="00637CB7" w:rsidRPr="00637CB7" w:rsidRDefault="00637CB7" w:rsidP="00637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</w:t>
      </w:r>
    </w:p>
    <w:p w:rsidR="00637CB7" w:rsidRPr="00637CB7" w:rsidRDefault="00637CB7" w:rsidP="00637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37CB7" w:rsidRPr="00637CB7" w:rsidSect="00637CB7">
          <w:pgSz w:w="16840" w:h="11907" w:orient="landscape"/>
          <w:pgMar w:top="1134" w:right="851" w:bottom="1134" w:left="1418" w:header="709" w:footer="709" w:gutter="0"/>
          <w:cols w:space="720"/>
          <w:docGrid w:linePitch="326"/>
        </w:sectPr>
      </w:pP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9972040</wp:posOffset>
                </wp:positionV>
                <wp:extent cx="6613525" cy="0"/>
                <wp:effectExtent l="13970" t="5080" r="11430" b="1397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08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6.7pt;margin-top:785.2pt;width:5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+eVAIAAGwEAAAOAAAAZHJzL2Uyb0RvYy54bWysVEtu2zAQ3RfoHQjuHVn+NREiB4Vkd5O2&#10;AZIegCYpi6hEEiRt2SgKpL1AjtArdNNFP8gZ5Bt1SNlGkm6KolpQQw3nzZuZR51fbOoKrbmxQskU&#10;xyd9jLikigm5TPG7m3nvFCPriGSkUpKneMstvpg+f3be6IQPVKkqxg0CEGmTRqe4dE4nUWRpyWti&#10;T5TmEpyFMjVxsDXLiBnSAHpdRYN+fxI1yjBtFOXWwte8c+JpwC8KTt3borDcoSrFwM2F1YR14ddo&#10;ek6SpSG6FHRPg/wDi5oICUmPUDlxBK2M+AOqFtQoqwp3QlUdqaIQlIcaoJq4/6Sa65JoHmqB5lh9&#10;bJP9f7D0zfrKIMFSPMRIkhpG1H7Z3e7u2l/t190d2n1q72HZfd7dtt/an+2P9r79joa+b422CYRn&#10;8sr4yulGXutLRd9bJFVWErnkgf/NVgNo7COiRyF+YzVkXzSvFYMzZOVUaOKmMLWHhPagTZjV9jgr&#10;vnGIwsfJJB6OB2OM6MEXkeQQqI11r7iqkTdSbJ0hYlm6TEkJilAmDmnI+tI6T4skhwCfVaq5qKog&#10;jEqiJsVnPo/3WFUJ5p1hY5aLrDJoTby0whNqfHLMI+fElt05BlanOaNWkoUkJSdstrcdEVVnA6lK&#10;+jxQMNDcW52mPpz1z2ans9NRbzSYzHqjfp73Xs6zUW8yj1+M82GeZXn80VOOR0kpGOPSsz7oOx79&#10;nX72N61T5lHhx/ZEj9FDH4Hs4R1Ih4n7IXdyWSi2vTIHJYCkw+H99fN35uEe7Ic/ielvAAAA//8D&#10;AFBLAwQUAAYACAAAACEA9h5ks+AAAAANAQAADwAAAGRycy9kb3ducmV2LnhtbEyPzU7DMBCE70i8&#10;g7VI3KiTEhoIcSoEQoifAwREr26yjSPidWS7bXh7tgcEt92Z0ey35XKyg9ihD70jBeksAYHUuLan&#10;TsHH+/3ZJYgQNbV6cIQKvjHAsjo+KnXRuj294a6OneASCoVWYGIcCylDY9DqMHMjEnsb562OvPpO&#10;tl7vudwOcp4kC2l1T3zB6BFvDTZf9dYqyF43tV89vsjnu8XT3D+Yz5XJrVKnJ9PNNYiIU/wLwwGf&#10;0aFiprXbUhvEoCA/zzjJ+kWe8HRIpGl2BWL9q8mqlP+/qH4AAAD//wMAUEsBAi0AFAAGAAgAAAAh&#10;ALaDOJL+AAAA4QEAABMAAAAAAAAAAAAAAAAAAAAAAFtDb250ZW50X1R5cGVzXS54bWxQSwECLQAU&#10;AAYACAAAACEAOP0h/9YAAACUAQAACwAAAAAAAAAAAAAAAAAvAQAAX3JlbHMvLnJlbHNQSwECLQAU&#10;AAYACAAAACEATCF/nlQCAABsBAAADgAAAAAAAAAAAAAAAAAuAgAAZHJzL2Uyb0RvYy54bWxQSwEC&#10;LQAUAAYACAAAACEA9h5ks+AAAAANAQAADwAAAAAAAAAAAAAAAACuBAAAZHJzL2Rvd25yZXYueG1s&#10;UEsFBgAAAAAEAAQA8wAAALsFAAAAAA==&#10;">
                <v:stroke dashstyle="dash"/>
              </v:shape>
            </w:pict>
          </mc:Fallback>
        </mc:AlternateContent>
      </w:r>
      <w:r w:rsidRPr="00637CB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9972040</wp:posOffset>
                </wp:positionV>
                <wp:extent cx="6613525" cy="0"/>
                <wp:effectExtent l="13970" t="5080" r="11430" b="1397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75A4" id="Прямая со стрелкой 2" o:spid="_x0000_s1026" type="#_x0000_t32" style="position:absolute;margin-left:36.7pt;margin-top:785.2pt;width:5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rLDVAIAAGwEAAAOAAAAZHJzL2Uyb0RvYy54bWysVEtu2zAQ3RfoHQjuHVmO4zqC5aCQ7G7S&#10;NkDSA9AkZRGVSIKkLRtFgbQXyBF6hW666Ac5g3yjDinbSNJNUVQLaqjhvHkz86jJxaau0JobK5RM&#10;cXzSx4hLqpiQyxS/u5n3xhhZRyQjlZI8xVtu8cX0+bNJoxM+UKWqGDcIQKRNGp3i0jmdRJGlJa+J&#10;PVGaS3AWytTEwdYsI2ZIA+h1FQ36/VHUKMO0UZRbC1/zzomnAb8oOHVvi8Jyh6oUAzcXVhPWhV+j&#10;6YQkS0N0KeieBvkHFjUREpIeoXLiCFoZ8QdULahRVhXuhKo6UkUhKA81QDVx/0k11yXRPNQCzbH6&#10;2Cb7/2Dpm/WVQYKleICRJDWMqP2yu93dtb/ar7s7tPvU3sOy+7y7bb+1P9sf7X37HQ183xptEwjP&#10;5JXxldONvNaXir63SKqsJHLJA/+brQbQ2EdEj0L8xmrIvmheKwZnyMqp0MRNYWoPCe1BmzCr7XFW&#10;fOMQhY+jUXx6NjjDiB58EUkOgdpY94qrGnkjxdYZIpaly5SUoAhl4pCGrC+t87RIcgjwWaWai6oK&#10;wqgkalJ87vN4j1WVYN4ZNma5yCqD1sRLKzyhxifHPHJObNmdY2B1mjNqJVlIUnLCZnvbEVF1NpCq&#10;pM8DBQPNvdVp6sN5/3w2no2HveFgNOsN+3neeznPhr3RPH5xlp/mWZbHHz3leJiUgjEuPeuDvuPh&#10;3+lnf9M6ZR4VfmxP9Bg99BHIHt6BdJi4H3Inl4Vi2ytzUAJIOhzeXz9/Zx7uwX74k5j+BgAA//8D&#10;AFBLAwQUAAYACAAAACEA9h5ks+AAAAANAQAADwAAAGRycy9kb3ducmV2LnhtbEyPzU7DMBCE70i8&#10;g7VI3KiTEhoIcSoEQoifAwREr26yjSPidWS7bXh7tgcEt92Z0ey35XKyg9ihD70jBeksAYHUuLan&#10;TsHH+/3ZJYgQNbV6cIQKvjHAsjo+KnXRuj294a6OneASCoVWYGIcCylDY9DqMHMjEnsb562OvPpO&#10;tl7vudwOcp4kC2l1T3zB6BFvDTZf9dYqyF43tV89vsjnu8XT3D+Yz5XJrVKnJ9PNNYiIU/wLwwGf&#10;0aFiprXbUhvEoCA/zzjJ+kWe8HRIpGl2BWL9q8mqlP+/qH4AAAD//wMAUEsBAi0AFAAGAAgAAAAh&#10;ALaDOJL+AAAA4QEAABMAAAAAAAAAAAAAAAAAAAAAAFtDb250ZW50X1R5cGVzXS54bWxQSwECLQAU&#10;AAYACAAAACEAOP0h/9YAAACUAQAACwAAAAAAAAAAAAAAAAAvAQAAX3JlbHMvLnJlbHNQSwECLQAU&#10;AAYACAAAACEApPKyw1QCAABsBAAADgAAAAAAAAAAAAAAAAAuAgAAZHJzL2Uyb0RvYy54bWxQSwEC&#10;LQAUAAYACAAAACEA9h5ks+AAAAANAQAADwAAAAAAAAAAAAAAAACuBAAAZHJzL2Rvd25yZXYueG1s&#10;UEsFBgAAAAAEAAQA8wAAALsFAAAAAA==&#10;">
                <v:stroke dashstyle="dash"/>
              </v:shape>
            </w:pict>
          </mc:Fallback>
        </mc:AlternateContent>
      </w:r>
      <w:r w:rsidRPr="00637CB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условия реализации УЧЕБНОЙ дисциплины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«Социально-экономических дисциплин». 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Оборудование учебного кабинета: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комплект учебно-наглядных пособий 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Технические средства обучения: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CB7" w:rsidRPr="00637CB7" w:rsidRDefault="00637CB7" w:rsidP="00637CB7">
      <w:pPr>
        <w:suppressAutoHyphens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Информационное обеспечение реализации программы</w:t>
      </w:r>
    </w:p>
    <w:p w:rsidR="00637CB7" w:rsidRPr="00637CB7" w:rsidRDefault="00637CB7" w:rsidP="00637CB7">
      <w:pPr>
        <w:spacing w:after="0" w:line="276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Основная литература:</w:t>
      </w:r>
    </w:p>
    <w:p w:rsidR="00AB3792" w:rsidRPr="00AB3792" w:rsidRDefault="00AB3792" w:rsidP="00AB3792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t xml:space="preserve">Фридман, А. М. Экономика организации : учебник / А.М. Фридман. — Москва : РИОР : ИНФРА-М, 2024. — 239 с. — (Среднее профессиональное образование). — DOI: https://doi.org/10.12737/1705-0. - ISBN 978-5-369-01729-6. - Текст : электронный. - URL: </w:t>
      </w:r>
      <w:hyperlink r:id="rId10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https://znanium.ru/catalog/product/2125912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AB3792" w:rsidRPr="00AB3792" w:rsidRDefault="00AB3792" w:rsidP="00AB3792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t xml:space="preserve">Фридман, А. М. Экономика организации. Практикум : учебное пособие / А.М. Фридман. — Москва : РИОР : ИНФРА-М, 2025. — 180 с. — (Среднее профессиональное образование). — DOI: https://doi.org/10.29039/01830-9. - ISBN 978-5-369-01830-9. - Текст : электронный. - URL: </w:t>
      </w:r>
      <w:hyperlink r:id="rId11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https://znanium.ru/catalog/product/2181281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AB3792" w:rsidRPr="00AB3792" w:rsidRDefault="00AB3792" w:rsidP="00AB3792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t xml:space="preserve">Алексейчева, Е. Ю. Экономика организации (предприятия) : учебник / Е. Ю. Алексейчева, М. Д. Магомедов, И. Б. Костин. - 6-е изд., стер. - Москва : Дашков и К, 2023. - 290 с. - ISBN 978-5-394-05127-2. - Текст : электронный. - URL: </w:t>
      </w:r>
      <w:hyperlink r:id="rId12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https://znanium.com/catalog/product/2085956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AB3792" w:rsidRPr="00AB3792" w:rsidRDefault="00AB3792" w:rsidP="00AB3792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t xml:space="preserve">Экономика организации : учебник / О.В. Девяткин, А.В. Быстров, Н.Б. Акуленко [и др.] ; под ред. канд. экон. наук, доц. О.В. Девяткина, д-ра техн. наук, проф. А.В. Быстрова. — Москва : ИНФРА-М, 2025. — 952 с. — (Высшее образование). — DOI 10.12737/1959272. - ISBN 978-5-16-018289-6. - Текст : электронный. - URL: </w:t>
      </w:r>
      <w:hyperlink r:id="rId13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https://znanium.ru/catalog/product/1959272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AB3792" w:rsidRPr="00AB3792" w:rsidRDefault="00AB3792" w:rsidP="00AB3792">
      <w:pPr>
        <w:pStyle w:val="a9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t xml:space="preserve">Маслевич, Т. П. Экономика организации : учебник / Т. П. Маслевич. - 3-е изд., перераб. и доп. - Москва : Дашков и К, 2023. - 339 с. - ISBN 978-5-394-05355-9. - Текст : электронный. - URL: </w:t>
      </w:r>
      <w:hyperlink r:id="rId14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https://znanium.com/catalog/product/2085958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AB3792" w:rsidRDefault="00AB3792" w:rsidP="00637CB7">
      <w:pPr>
        <w:overflowPunct w:val="0"/>
        <w:spacing w:after="0" w:line="276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Default="00637CB7" w:rsidP="00637CB7">
      <w:pPr>
        <w:overflowPunct w:val="0"/>
        <w:spacing w:after="0" w:line="276" w:lineRule="auto"/>
        <w:ind w:left="142" w:firstLine="425"/>
        <w:contextualSpacing/>
        <w:jc w:val="both"/>
        <w:rPr>
          <w:rFonts w:ascii="Times New Roman" w:eastAsia="Segoe UI" w:hAnsi="Times New Roman" w:cs="Times New Roman"/>
          <w:sz w:val="26"/>
          <w:szCs w:val="26"/>
          <w:lang w:val="x-none" w:eastAsia="x-none"/>
        </w:rPr>
      </w:pPr>
      <w:r w:rsidRPr="00637CB7">
        <w:rPr>
          <w:rFonts w:ascii="Times New Roman" w:eastAsia="Segoe UI" w:hAnsi="Times New Roman" w:cs="Times New Roman"/>
          <w:b/>
          <w:sz w:val="26"/>
          <w:szCs w:val="26"/>
          <w:lang w:eastAsia="x-none"/>
        </w:rPr>
        <w:t>Дополнительная литература</w:t>
      </w:r>
      <w:r w:rsidRPr="00637CB7">
        <w:rPr>
          <w:rFonts w:ascii="Times New Roman" w:eastAsia="Segoe UI" w:hAnsi="Times New Roman" w:cs="Times New Roman"/>
          <w:b/>
          <w:bCs/>
          <w:color w:val="000000"/>
          <w:sz w:val="26"/>
          <w:szCs w:val="26"/>
          <w:lang w:val="x-none" w:eastAsia="x-none"/>
        </w:rPr>
        <w:t>:</w:t>
      </w:r>
      <w:r w:rsidRPr="00637CB7">
        <w:rPr>
          <w:rFonts w:ascii="Times New Roman" w:eastAsia="Segoe UI" w:hAnsi="Times New Roman" w:cs="Times New Roman"/>
          <w:sz w:val="26"/>
          <w:szCs w:val="26"/>
          <w:lang w:val="x-none" w:eastAsia="x-none"/>
        </w:rPr>
        <w:t xml:space="preserve"> </w:t>
      </w:r>
    </w:p>
    <w:p w:rsidR="00AB3792" w:rsidRPr="00AB3792" w:rsidRDefault="00AB3792" w:rsidP="00AB3792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lastRenderedPageBreak/>
        <w:t xml:space="preserve">Киреев, А. П. Экономика. Углублённый уровень: в 2 книгах. Книга 2 : учебник для 10 - 11 классов общеобразовательных организаций / А. П. Киреев. - 2-е изд. стереотип. - Москва : ВИТА-ПРЕСС, 2024. - 200 с. - ISBN 978-5-7755-4697-7. - Текст : электронный. - URL: </w:t>
      </w:r>
      <w:hyperlink r:id="rId15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https://znanium.ru/catalog/product/2206767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AB3792" w:rsidRPr="00AB3792" w:rsidRDefault="00AB3792" w:rsidP="00AB3792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t xml:space="preserve">Беляцкая, Т. Н. Экономика организации : учебное пособие / Т. Н. Беляцкая. - Минск : РИПО, 2020. - 283 с. - ISBN 978-985-503-968-7. - Текст : электронный. - URL: </w:t>
      </w:r>
      <w:hyperlink r:id="rId16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https://znanium.com/catalog/product/1216823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AB3792" w:rsidRPr="00AB3792" w:rsidRDefault="00AB3792" w:rsidP="00AB3792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t xml:space="preserve">Липатова, Н. Н. Экономика организации : практикум / Н. Н. Липатова. - Кинель : ИБЦ Самарского ГАУ, 2022. - 131 с. - ISBN 978-5-88575-665-5. - Текст : электронный. - URL: </w:t>
      </w:r>
      <w:hyperlink r:id="rId17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https://znanium.ru/catalog/product/2177763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AB3792" w:rsidRPr="00AB3792" w:rsidRDefault="00AB3792" w:rsidP="00AB3792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3792">
        <w:rPr>
          <w:rFonts w:ascii="Times New Roman" w:hAnsi="Times New Roman" w:cs="Times New Roman"/>
          <w:sz w:val="26"/>
          <w:szCs w:val="26"/>
        </w:rPr>
        <w:t xml:space="preserve">Раздорожный, А. А. Экономика организации (предприятия) : учебное пособие / А. А. Раздорожный. - Москва : РИОР : ИНФРА-М, 2020. - 95 с. - (ВО: Бакалавриат). - ISBN 978-5-369-00643-6. - Текст : электронный. - URL: </w:t>
      </w:r>
      <w:hyperlink r:id="rId18" w:history="1">
        <w:r w:rsidRPr="00AB3792">
          <w:rPr>
            <w:rStyle w:val="a8"/>
            <w:rFonts w:ascii="Times New Roman" w:hAnsi="Times New Roman" w:cs="Times New Roman"/>
            <w:sz w:val="26"/>
            <w:szCs w:val="26"/>
          </w:rPr>
          <w:t>https://znanium.ru/catalog/product/1078769</w:t>
        </w:r>
      </w:hyperlink>
      <w:r w:rsidRPr="00AB3792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AB3792" w:rsidRPr="00637CB7" w:rsidRDefault="00AB3792" w:rsidP="00637CB7">
      <w:pPr>
        <w:overflowPunct w:val="0"/>
        <w:spacing w:after="0" w:line="276" w:lineRule="auto"/>
        <w:ind w:left="142" w:firstLine="425"/>
        <w:contextualSpacing/>
        <w:jc w:val="both"/>
        <w:rPr>
          <w:rFonts w:ascii="Times New Roman" w:eastAsia="Segoe UI" w:hAnsi="Times New Roman" w:cs="Times New Roman"/>
          <w:sz w:val="26"/>
          <w:szCs w:val="26"/>
          <w:lang w:val="x-none" w:eastAsia="x-none"/>
        </w:rPr>
      </w:pPr>
    </w:p>
    <w:p w:rsidR="00637CB7" w:rsidRPr="00AB3792" w:rsidRDefault="00637CB7" w:rsidP="00AB379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  <w:bookmarkStart w:id="0" w:name="_GoBack"/>
      <w:bookmarkEnd w:id="0"/>
    </w:p>
    <w:p w:rsidR="00637CB7" w:rsidRPr="00637CB7" w:rsidRDefault="00637CB7" w:rsidP="00637CB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https://disk.yandex.ru/ </w:t>
      </w:r>
    </w:p>
    <w:p w:rsidR="00637CB7" w:rsidRPr="00637CB7" w:rsidRDefault="00637CB7" w:rsidP="00637CB7">
      <w:pPr>
        <w:keepNext/>
        <w:autoSpaceDE w:val="0"/>
        <w:autoSpaceDN w:val="0"/>
        <w:spacing w:after="0" w:line="276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Toc256773961"/>
    </w:p>
    <w:p w:rsidR="00637CB7" w:rsidRPr="00637CB7" w:rsidRDefault="00637CB7" w:rsidP="00637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B7" w:rsidRPr="00637CB7" w:rsidRDefault="00637CB7" w:rsidP="00637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B7" w:rsidRPr="00637CB7" w:rsidRDefault="00637CB7" w:rsidP="00637CB7">
      <w:pPr>
        <w:keepNext/>
        <w:autoSpaceDE w:val="0"/>
        <w:autoSpaceDN w:val="0"/>
        <w:spacing w:after="0" w:line="276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B7" w:rsidRPr="00637CB7" w:rsidRDefault="00637CB7" w:rsidP="00637CB7">
      <w:pPr>
        <w:keepNext/>
        <w:tabs>
          <w:tab w:val="left" w:pos="825"/>
        </w:tabs>
        <w:autoSpaceDE w:val="0"/>
        <w:autoSpaceDN w:val="0"/>
        <w:spacing w:after="0" w:line="276" w:lineRule="auto"/>
        <w:ind w:firstLine="28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B7" w:rsidRPr="00637CB7" w:rsidRDefault="00637CB7" w:rsidP="00637CB7">
      <w:pPr>
        <w:keepNext/>
        <w:autoSpaceDE w:val="0"/>
        <w:autoSpaceDN w:val="0"/>
        <w:spacing w:after="0" w:line="276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637CB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  <w:bookmarkEnd w:id="1"/>
    </w:p>
    <w:p w:rsidR="00637CB7" w:rsidRPr="00637CB7" w:rsidRDefault="00637CB7" w:rsidP="00637CB7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CB7" w:rsidRPr="00637CB7" w:rsidRDefault="00637CB7" w:rsidP="00637C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и оценка</w:t>
      </w:r>
      <w:r w:rsidRPr="00637C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37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результатов освоения учебной дисциплины осуществляются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637CB7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в условиях применения электронного обучения и дистанционных образовательных технологий.</w:t>
      </w:r>
    </w:p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2"/>
        <w:gridCol w:w="4343"/>
      </w:tblGrid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рассчитывать по принятой методологии основные технико-экономические показатели деятельности организации;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индивидуальный опрос;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практические задания;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защита рефератов;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защита презентаций;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7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интернет ресурсами и справочной литературы 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составлять сметную документацию, используя нормативно-справочную литературу.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знания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организация производственного и технологического процессов;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проектная работа;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индивидуальных заданий;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группе;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тестовый контроль;</w:t>
            </w:r>
          </w:p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практических занятий 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материально-технические, трудовые и финансовые ресурсы отрасли и организации, показатели их эффективного использования;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механизмы ценообразования на продукцию (услуги), формы оплаты труда в современных условиях;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методику разработки бизнес-плана;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состав, порядок разработки, согласования и утверждения проектно-сметной документации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выступление на семинарах с сообщениями, рефератами.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left="21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numPr>
                <w:ilvl w:val="0"/>
                <w:numId w:val="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76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firstLine="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-Конструктивное взаимодействие в учебном коллективе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firstLine="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Проявление правовой активности и навыков правомерного поведения.</w:t>
            </w:r>
          </w:p>
          <w:p w:rsidR="00637CB7" w:rsidRPr="00637CB7" w:rsidRDefault="00637CB7" w:rsidP="00637CB7">
            <w:pPr>
              <w:numPr>
                <w:ilvl w:val="0"/>
                <w:numId w:val="3"/>
              </w:numPr>
              <w:tabs>
                <w:tab w:val="left" w:pos="824"/>
              </w:tabs>
              <w:spacing w:after="0" w:line="276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Отсутствие фактов проявления идеологии терроризма и экстремизма среди обучающихся.</w:t>
            </w:r>
          </w:p>
          <w:p w:rsidR="00637CB7" w:rsidRPr="00637CB7" w:rsidRDefault="00637CB7" w:rsidP="00637CB7">
            <w:pPr>
              <w:numPr>
                <w:ilvl w:val="0"/>
                <w:numId w:val="3"/>
              </w:numPr>
              <w:tabs>
                <w:tab w:val="left" w:pos="824"/>
              </w:tabs>
              <w:spacing w:after="0" w:line="276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9 Экономически активный, предприимчивый, готовый к самозанятости.</w:t>
            </w:r>
          </w:p>
          <w:p w:rsidR="00637CB7" w:rsidRPr="00637CB7" w:rsidRDefault="00637CB7" w:rsidP="00637CB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ind w:firstLine="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 правовой активности и навыков правомерного поведения.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-Конструктивное взаимодействие в учебном коллективе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 правовой активности и навыков правомерного поведения.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  <w:tr w:rsidR="00637CB7" w:rsidRPr="00637CB7" w:rsidTr="00637CB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CB7" w:rsidRPr="00637CB7" w:rsidRDefault="00637CB7" w:rsidP="00637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CB7" w:rsidRPr="00637CB7" w:rsidRDefault="00637CB7" w:rsidP="00637CB7">
            <w:pPr>
              <w:numPr>
                <w:ilvl w:val="0"/>
                <w:numId w:val="3"/>
              </w:numPr>
              <w:tabs>
                <w:tab w:val="left" w:pos="82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:rsidR="00637CB7" w:rsidRPr="00637CB7" w:rsidRDefault="00637CB7" w:rsidP="00637CB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7C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637CB7" w:rsidRPr="00637CB7" w:rsidRDefault="00637CB7" w:rsidP="00637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0EA8" w:rsidRDefault="00D50EA8"/>
    <w:sectPr w:rsidR="00D5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CB7" w:rsidRDefault="00637CB7" w:rsidP="00637C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AB3792">
      <w:rPr>
        <w:rStyle w:val="a5"/>
      </w:rPr>
      <w:fldChar w:fldCharType="separate"/>
    </w:r>
    <w:r w:rsidR="00AB3792">
      <w:rPr>
        <w:rStyle w:val="a5"/>
        <w:noProof/>
      </w:rPr>
      <w:t>14</w:t>
    </w:r>
    <w:r>
      <w:rPr>
        <w:rStyle w:val="a5"/>
      </w:rPr>
      <w:fldChar w:fldCharType="end"/>
    </w:r>
  </w:p>
  <w:p w:rsidR="00637CB7" w:rsidRDefault="00637CB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CB7" w:rsidRDefault="00637CB7">
    <w:pPr>
      <w:pStyle w:val="a3"/>
      <w:jc w:val="right"/>
    </w:pPr>
  </w:p>
  <w:p w:rsidR="00637CB7" w:rsidRDefault="00637CB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CB7" w:rsidRDefault="00637CB7" w:rsidP="00637C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7CB7" w:rsidRDefault="00637CB7" w:rsidP="00637CB7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CB7" w:rsidRDefault="00637CB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72AE"/>
    <w:multiLevelType w:val="hybridMultilevel"/>
    <w:tmpl w:val="5994F640"/>
    <w:lvl w:ilvl="0" w:tplc="BC62AAEA">
      <w:start w:val="2"/>
      <w:numFmt w:val="decimal"/>
      <w:lvlText w:val="%1."/>
      <w:lvlJc w:val="left"/>
    </w:lvl>
    <w:lvl w:ilvl="1" w:tplc="568A7310">
      <w:numFmt w:val="decimal"/>
      <w:lvlText w:val=""/>
      <w:lvlJc w:val="left"/>
    </w:lvl>
    <w:lvl w:ilvl="2" w:tplc="B5C27144">
      <w:numFmt w:val="decimal"/>
      <w:lvlText w:val=""/>
      <w:lvlJc w:val="left"/>
    </w:lvl>
    <w:lvl w:ilvl="3" w:tplc="CFEE90A6">
      <w:numFmt w:val="decimal"/>
      <w:lvlText w:val=""/>
      <w:lvlJc w:val="left"/>
    </w:lvl>
    <w:lvl w:ilvl="4" w:tplc="B2225836">
      <w:numFmt w:val="decimal"/>
      <w:lvlText w:val=""/>
      <w:lvlJc w:val="left"/>
    </w:lvl>
    <w:lvl w:ilvl="5" w:tplc="A67678EE">
      <w:numFmt w:val="decimal"/>
      <w:lvlText w:val=""/>
      <w:lvlJc w:val="left"/>
    </w:lvl>
    <w:lvl w:ilvl="6" w:tplc="AB80CADC">
      <w:numFmt w:val="decimal"/>
      <w:lvlText w:val=""/>
      <w:lvlJc w:val="left"/>
    </w:lvl>
    <w:lvl w:ilvl="7" w:tplc="D4B4BADA">
      <w:numFmt w:val="decimal"/>
      <w:lvlText w:val=""/>
      <w:lvlJc w:val="left"/>
    </w:lvl>
    <w:lvl w:ilvl="8" w:tplc="E3E8F676">
      <w:numFmt w:val="decimal"/>
      <w:lvlText w:val=""/>
      <w:lvlJc w:val="left"/>
    </w:lvl>
  </w:abstractNum>
  <w:abstractNum w:abstractNumId="1">
    <w:nsid w:val="0E26036B"/>
    <w:multiLevelType w:val="hybridMultilevel"/>
    <w:tmpl w:val="7E4E04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5855EBE"/>
    <w:multiLevelType w:val="hybridMultilevel"/>
    <w:tmpl w:val="E5D24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7716014"/>
    <w:multiLevelType w:val="hybridMultilevel"/>
    <w:tmpl w:val="77ACA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B7"/>
    <w:rsid w:val="00637CB7"/>
    <w:rsid w:val="00AB3792"/>
    <w:rsid w:val="00D5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35470-7E4D-4D9E-8F9F-17E2B548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637C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37CB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637CB7"/>
  </w:style>
  <w:style w:type="paragraph" w:styleId="a6">
    <w:name w:val="header"/>
    <w:basedOn w:val="a"/>
    <w:link w:val="a7"/>
    <w:uiPriority w:val="99"/>
    <w:rsid w:val="00637C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637CB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AB3792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AB3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znanium.ru/catalog/product/1959272" TargetMode="External"/><Relationship Id="rId18" Type="http://schemas.openxmlformats.org/officeDocument/2006/relationships/hyperlink" Target="https://znanium.ru/catalog/product/1078769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2085956" TargetMode="External"/><Relationship Id="rId17" Type="http://schemas.openxmlformats.org/officeDocument/2006/relationships/hyperlink" Target="https://znanium.ru/catalog/product/21777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21682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ru/catalog/product/2181281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znanium.ru/catalog/product/2206767" TargetMode="External"/><Relationship Id="rId10" Type="http://schemas.openxmlformats.org/officeDocument/2006/relationships/hyperlink" Target="https://znanium.ru/catalog/product/212591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znanium.com/catalog/product/2085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2025-04-17T12:31:00Z</dcterms:created>
  <dcterms:modified xsi:type="dcterms:W3CDTF">2025-04-17T12:45:00Z</dcterms:modified>
</cp:coreProperties>
</file>